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DC771" w14:textId="3AB9CED4" w:rsidR="00613DA7" w:rsidRDefault="00613DA7" w:rsidP="00613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sz w:val="24"/>
          <w:szCs w:val="24"/>
          <w:u w:val="single"/>
        </w:rPr>
      </w:pPr>
      <w:bookmarkStart w:id="0" w:name="_Hlk157956750"/>
      <w:bookmarkEnd w:id="0"/>
      <w:r w:rsidRPr="001D4052">
        <w:rPr>
          <w:rFonts w:ascii="Calibri" w:eastAsia="Calibri" w:hAnsi="Calibri" w:cs="Times New Roman"/>
          <w:noProof/>
          <w:sz w:val="24"/>
          <w:szCs w:val="24"/>
        </w:rPr>
        <w:t xml:space="preserve"> </w:t>
      </w:r>
      <w:proofErr w:type="spellStart"/>
      <w:r w:rsidRPr="001D4052">
        <w:rPr>
          <w:b/>
          <w:sz w:val="24"/>
          <w:szCs w:val="24"/>
          <w:u w:val="single"/>
        </w:rPr>
        <w:t>Mosslands</w:t>
      </w:r>
      <w:proofErr w:type="spellEnd"/>
      <w:r w:rsidRPr="001D4052">
        <w:rPr>
          <w:b/>
          <w:sz w:val="24"/>
          <w:szCs w:val="24"/>
          <w:u w:val="single"/>
        </w:rPr>
        <w:t xml:space="preserve"> School English Department</w:t>
      </w:r>
      <w:r w:rsidR="00DB1E4D">
        <w:rPr>
          <w:b/>
          <w:sz w:val="24"/>
          <w:szCs w:val="24"/>
          <w:u w:val="single"/>
        </w:rPr>
        <w:t>: Year 10 Curriculum Map</w:t>
      </w:r>
      <w:r w:rsidR="003B414B">
        <w:rPr>
          <w:b/>
          <w:sz w:val="24"/>
          <w:szCs w:val="24"/>
          <w:u w:val="single"/>
        </w:rPr>
        <w:t xml:space="preserve"> AQA</w:t>
      </w:r>
    </w:p>
    <w:p w14:paraId="7C09328F" w14:textId="77777777" w:rsidR="00AE60A7" w:rsidRPr="001D4052" w:rsidRDefault="00AE60A7" w:rsidP="00613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eastAsia="Calibri" w:hAnsi="Calibri" w:cs="Times New Roman"/>
          <w:b/>
          <w:bCs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271"/>
        <w:tblW w:w="14029" w:type="dxa"/>
        <w:tblLook w:val="04A0" w:firstRow="1" w:lastRow="0" w:firstColumn="1" w:lastColumn="0" w:noHBand="0" w:noVBand="1"/>
      </w:tblPr>
      <w:tblGrid>
        <w:gridCol w:w="2660"/>
        <w:gridCol w:w="3827"/>
        <w:gridCol w:w="3686"/>
        <w:gridCol w:w="3856"/>
      </w:tblGrid>
      <w:tr w:rsidR="00AE60A7" w:rsidRPr="00AE60A7" w14:paraId="3053865A" w14:textId="77777777" w:rsidTr="00AE60A7">
        <w:tc>
          <w:tcPr>
            <w:tcW w:w="2660" w:type="dxa"/>
          </w:tcPr>
          <w:p w14:paraId="517E544E" w14:textId="77777777" w:rsidR="00AE60A7" w:rsidRPr="00AE60A7" w:rsidRDefault="00AE60A7" w:rsidP="00AE60A7">
            <w:pPr>
              <w:pStyle w:val="NoSpacing"/>
              <w:rPr>
                <w:b/>
                <w:sz w:val="20"/>
                <w:szCs w:val="20"/>
              </w:rPr>
            </w:pPr>
            <w:bookmarkStart w:id="1" w:name="_Hlk157956263"/>
            <w:r w:rsidRPr="00AE60A7">
              <w:rPr>
                <w:b/>
                <w:sz w:val="20"/>
                <w:szCs w:val="20"/>
              </w:rPr>
              <w:t>Year Ten</w:t>
            </w:r>
          </w:p>
        </w:tc>
        <w:tc>
          <w:tcPr>
            <w:tcW w:w="3827" w:type="dxa"/>
          </w:tcPr>
          <w:p w14:paraId="76751E6E" w14:textId="77777777" w:rsidR="00AE60A7" w:rsidRPr="00AE60A7" w:rsidRDefault="00AE60A7" w:rsidP="00AE60A7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3686" w:type="dxa"/>
          </w:tcPr>
          <w:p w14:paraId="061D69F6" w14:textId="77777777" w:rsidR="00AE60A7" w:rsidRPr="00AE60A7" w:rsidRDefault="00AE60A7" w:rsidP="00AE60A7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3856" w:type="dxa"/>
          </w:tcPr>
          <w:p w14:paraId="3176A98E" w14:textId="77777777" w:rsidR="00AE60A7" w:rsidRPr="00AE60A7" w:rsidRDefault="00AE60A7" w:rsidP="00AE60A7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>Summer 1</w:t>
            </w:r>
          </w:p>
        </w:tc>
      </w:tr>
      <w:tr w:rsidR="00AE60A7" w:rsidRPr="00AE60A7" w14:paraId="6751FDB2" w14:textId="77777777" w:rsidTr="00AE60A7">
        <w:tc>
          <w:tcPr>
            <w:tcW w:w="2660" w:type="dxa"/>
          </w:tcPr>
          <w:p w14:paraId="0F55F567" w14:textId="77777777" w:rsidR="00AE60A7" w:rsidRPr="00AE60A7" w:rsidRDefault="00AE60A7" w:rsidP="00AE60A7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 xml:space="preserve">Text  </w:t>
            </w:r>
          </w:p>
          <w:p w14:paraId="6FB42790" w14:textId="77777777" w:rsidR="00AE60A7" w:rsidRPr="00AE60A7" w:rsidRDefault="00AE60A7" w:rsidP="00AE60A7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6D5EB386" w14:textId="4E91D108" w:rsidR="00AE60A7" w:rsidRPr="00AE60A7" w:rsidRDefault="00AE60A7" w:rsidP="00AE60A7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 xml:space="preserve">Shakespeare Set Text Macbeth </w:t>
            </w:r>
          </w:p>
          <w:p w14:paraId="651A1164" w14:textId="77777777" w:rsidR="00AE60A7" w:rsidRPr="00AE60A7" w:rsidRDefault="00AE60A7" w:rsidP="00AE60A7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>GCSE English Literature Paper 1</w:t>
            </w:r>
          </w:p>
        </w:tc>
        <w:tc>
          <w:tcPr>
            <w:tcW w:w="3686" w:type="dxa"/>
          </w:tcPr>
          <w:p w14:paraId="3FC1BB10" w14:textId="3F8294B2" w:rsidR="00CC6493" w:rsidRPr="00AE60A7" w:rsidRDefault="00CC6493" w:rsidP="00CC6493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Power and </w:t>
            </w:r>
            <w:r w:rsidRPr="00AE60A7">
              <w:rPr>
                <w:b/>
                <w:sz w:val="20"/>
                <w:szCs w:val="20"/>
              </w:rPr>
              <w:t xml:space="preserve">Conflict </w:t>
            </w:r>
            <w:r>
              <w:rPr>
                <w:b/>
                <w:sz w:val="20"/>
                <w:szCs w:val="20"/>
              </w:rPr>
              <w:t xml:space="preserve">AQA </w:t>
            </w:r>
            <w:r w:rsidRPr="00AE60A7">
              <w:rPr>
                <w:b/>
                <w:sz w:val="20"/>
                <w:szCs w:val="20"/>
              </w:rPr>
              <w:t xml:space="preserve">Anthology </w:t>
            </w:r>
          </w:p>
          <w:p w14:paraId="6709427F" w14:textId="547CB0A7" w:rsidR="00AE60A7" w:rsidRPr="00AE60A7" w:rsidRDefault="00457724" w:rsidP="00CC6493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GCSE English Literature Paper 2 </w:t>
            </w:r>
          </w:p>
        </w:tc>
        <w:tc>
          <w:tcPr>
            <w:tcW w:w="3856" w:type="dxa"/>
          </w:tcPr>
          <w:p w14:paraId="0064E77C" w14:textId="0C759760" w:rsidR="00CC6493" w:rsidRPr="00AE60A7" w:rsidRDefault="00CC6493" w:rsidP="00CC6493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 xml:space="preserve">An Inspector Calls </w:t>
            </w:r>
          </w:p>
          <w:p w14:paraId="2C7388C0" w14:textId="3D7C3EEA" w:rsidR="00AE60A7" w:rsidRPr="00AE60A7" w:rsidRDefault="00CC6493" w:rsidP="00CC6493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 xml:space="preserve">GCSE English Literature Paper </w:t>
            </w:r>
            <w:r w:rsidR="00457724">
              <w:rPr>
                <w:b/>
                <w:sz w:val="20"/>
                <w:szCs w:val="20"/>
              </w:rPr>
              <w:t>2</w:t>
            </w:r>
          </w:p>
        </w:tc>
      </w:tr>
      <w:tr w:rsidR="00AE60A7" w:rsidRPr="00AE60A7" w14:paraId="6738D6E6" w14:textId="77777777" w:rsidTr="00AE60A7">
        <w:trPr>
          <w:trHeight w:val="955"/>
        </w:trPr>
        <w:tc>
          <w:tcPr>
            <w:tcW w:w="2660" w:type="dxa"/>
          </w:tcPr>
          <w:p w14:paraId="4F7E8E99" w14:textId="77777777" w:rsidR="00AE60A7" w:rsidRPr="00AE60A7" w:rsidRDefault="00AE60A7" w:rsidP="00AE60A7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>End of Unit Assessment</w:t>
            </w:r>
          </w:p>
        </w:tc>
        <w:tc>
          <w:tcPr>
            <w:tcW w:w="3827" w:type="dxa"/>
          </w:tcPr>
          <w:p w14:paraId="12D0FECA" w14:textId="69C8082C" w:rsidR="00AE60A7" w:rsidRDefault="00271FE9" w:rsidP="00271FE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is Lady Macbeth presented in Act One Scene 5 of the play?</w:t>
            </w:r>
          </w:p>
          <w:p w14:paraId="39EE7E17" w14:textId="0D6806BC" w:rsidR="00271FE9" w:rsidRDefault="00271FE9" w:rsidP="00271FE9">
            <w:pPr>
              <w:pStyle w:val="NoSpacing"/>
              <w:rPr>
                <w:sz w:val="20"/>
                <w:szCs w:val="20"/>
              </w:rPr>
            </w:pPr>
          </w:p>
          <w:p w14:paraId="6AD70D9F" w14:textId="31390464" w:rsidR="00271FE9" w:rsidRPr="00AE60A7" w:rsidRDefault="00271FE9" w:rsidP="00271FE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is the theme of guilt presented in the play as a whole?</w:t>
            </w:r>
          </w:p>
          <w:p w14:paraId="76CB3544" w14:textId="167AE496" w:rsidR="00AE60A7" w:rsidRPr="00AE60A7" w:rsidRDefault="00AE60A7" w:rsidP="00271FE9">
            <w:pPr>
              <w:pStyle w:val="NoSpacing"/>
              <w:ind w:left="720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37C061C1" w14:textId="2E887248" w:rsidR="00AE60A7" w:rsidRPr="00AE60A7" w:rsidRDefault="00E760F9" w:rsidP="00CC649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how the poets in two poems have presented ideas of power or conflict?</w:t>
            </w:r>
          </w:p>
        </w:tc>
        <w:tc>
          <w:tcPr>
            <w:tcW w:w="3856" w:type="dxa"/>
          </w:tcPr>
          <w:p w14:paraId="70F44CF2" w14:textId="76110E0E" w:rsidR="00AE60A7" w:rsidRPr="00AE60A7" w:rsidRDefault="00CC6493" w:rsidP="00AE60A7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is Mr Birling presented in Act One of the </w:t>
            </w:r>
            <w:proofErr w:type="gramStart"/>
            <w:r>
              <w:rPr>
                <w:sz w:val="20"/>
                <w:szCs w:val="20"/>
              </w:rPr>
              <w:t>play</w:t>
            </w:r>
            <w:proofErr w:type="gramEnd"/>
            <w:r>
              <w:rPr>
                <w:sz w:val="20"/>
                <w:szCs w:val="20"/>
              </w:rPr>
              <w:t>?</w:t>
            </w:r>
          </w:p>
        </w:tc>
      </w:tr>
      <w:tr w:rsidR="00AE60A7" w:rsidRPr="00AE60A7" w14:paraId="7063275C" w14:textId="77777777" w:rsidTr="00AE60A7">
        <w:tc>
          <w:tcPr>
            <w:tcW w:w="2660" w:type="dxa"/>
          </w:tcPr>
          <w:p w14:paraId="0A99207B" w14:textId="77777777" w:rsidR="00AE60A7" w:rsidRPr="00AE60A7" w:rsidRDefault="00AE60A7" w:rsidP="00AE60A7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>Key Knowledge</w:t>
            </w:r>
          </w:p>
        </w:tc>
        <w:tc>
          <w:tcPr>
            <w:tcW w:w="3827" w:type="dxa"/>
          </w:tcPr>
          <w:p w14:paraId="2F7FC9E1" w14:textId="77777777" w:rsidR="00AE60A7" w:rsidRPr="00AE60A7" w:rsidRDefault="00AE60A7" w:rsidP="00AE60A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Pupils will learn about:</w:t>
            </w:r>
          </w:p>
          <w:p w14:paraId="5470833F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Historical Context</w:t>
            </w:r>
            <w:r w:rsidRPr="00AE60A7">
              <w:rPr>
                <w:sz w:val="20"/>
                <w:szCs w:val="20"/>
              </w:rPr>
              <w:t>: Medieval/ Jacobean ideas of honour, bravery, gender roles.</w:t>
            </w:r>
          </w:p>
          <w:p w14:paraId="7B67DECD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Divine right of Kings</w:t>
            </w:r>
          </w:p>
          <w:p w14:paraId="5ADB5349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Witchcraft in 17</w:t>
            </w:r>
            <w:r w:rsidRPr="00AE60A7">
              <w:rPr>
                <w:sz w:val="20"/>
                <w:szCs w:val="20"/>
                <w:vertAlign w:val="superscript"/>
              </w:rPr>
              <w:t>th</w:t>
            </w:r>
            <w:r w:rsidRPr="00AE60A7">
              <w:rPr>
                <w:sz w:val="20"/>
                <w:szCs w:val="20"/>
              </w:rPr>
              <w:t xml:space="preserve"> Century</w:t>
            </w:r>
          </w:p>
          <w:p w14:paraId="2B16F841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Themes</w:t>
            </w:r>
            <w:r w:rsidRPr="00AE60A7">
              <w:rPr>
                <w:sz w:val="20"/>
                <w:szCs w:val="20"/>
              </w:rPr>
              <w:t xml:space="preserve"> of supernatural, betrayal, kingship, bravery, loyalty.</w:t>
            </w:r>
          </w:p>
          <w:p w14:paraId="2B3E9C33" w14:textId="77777777" w:rsidR="00AE60A7" w:rsidRPr="00AE60A7" w:rsidRDefault="00AE60A7" w:rsidP="00AE60A7">
            <w:pPr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Characterisation</w:t>
            </w:r>
          </w:p>
          <w:p w14:paraId="1BFB080D" w14:textId="77777777" w:rsidR="00AE60A7" w:rsidRPr="00AE60A7" w:rsidRDefault="00AE60A7" w:rsidP="00AE60A7">
            <w:pPr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Development of plot</w:t>
            </w:r>
          </w:p>
        </w:tc>
        <w:tc>
          <w:tcPr>
            <w:tcW w:w="3686" w:type="dxa"/>
          </w:tcPr>
          <w:p w14:paraId="42A0CE50" w14:textId="77777777" w:rsidR="00CC6493" w:rsidRPr="00AE60A7" w:rsidRDefault="00CC6493" w:rsidP="00CC649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Pupils will learn about:</w:t>
            </w:r>
          </w:p>
          <w:p w14:paraId="18AA6089" w14:textId="77777777" w:rsidR="00CC6493" w:rsidRPr="00AE60A7" w:rsidRDefault="00CC6493" w:rsidP="00CC6493">
            <w:pPr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Historical Context</w:t>
            </w:r>
            <w:r w:rsidRPr="00AE60A7">
              <w:rPr>
                <w:sz w:val="20"/>
                <w:szCs w:val="20"/>
              </w:rPr>
              <w:t xml:space="preserve"> of each key poem</w:t>
            </w:r>
          </w:p>
          <w:p w14:paraId="5B462D14" w14:textId="77777777" w:rsidR="00CC6493" w:rsidRPr="00AE60A7" w:rsidRDefault="00CC6493" w:rsidP="00CC6493">
            <w:pPr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Theme</w:t>
            </w:r>
            <w:r w:rsidRPr="00AE60A7">
              <w:rPr>
                <w:sz w:val="20"/>
                <w:szCs w:val="20"/>
              </w:rPr>
              <w:t xml:space="preserve"> of conflict in each key poem</w:t>
            </w:r>
          </w:p>
          <w:p w14:paraId="2E3C32C8" w14:textId="77777777" w:rsidR="00CC6493" w:rsidRPr="00AE60A7" w:rsidRDefault="00CC6493" w:rsidP="00CC6493">
            <w:pPr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 xml:space="preserve">Poetic </w:t>
            </w:r>
            <w:r w:rsidRPr="00AE60A7">
              <w:rPr>
                <w:sz w:val="20"/>
                <w:szCs w:val="20"/>
              </w:rPr>
              <w:t xml:space="preserve">techniques and devices, structure and form.  </w:t>
            </w:r>
          </w:p>
          <w:p w14:paraId="1A924A57" w14:textId="77777777" w:rsidR="00AE60A7" w:rsidRPr="00AE60A7" w:rsidRDefault="00AE60A7" w:rsidP="00CC6493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856" w:type="dxa"/>
          </w:tcPr>
          <w:p w14:paraId="37A0B898" w14:textId="77777777" w:rsidR="00CC6493" w:rsidRPr="00AE60A7" w:rsidRDefault="00CC6493" w:rsidP="00CC649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Pupils will learn about:</w:t>
            </w:r>
          </w:p>
          <w:p w14:paraId="2BD67E14" w14:textId="77777777" w:rsidR="00CC6493" w:rsidRPr="00AE60A7" w:rsidRDefault="00CC6493" w:rsidP="00CC6493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Historical Context</w:t>
            </w:r>
            <w:r w:rsidRPr="00AE60A7">
              <w:rPr>
                <w:sz w:val="20"/>
                <w:szCs w:val="20"/>
              </w:rPr>
              <w:t xml:space="preserve">: Life in 1912 and 1945. </w:t>
            </w:r>
          </w:p>
          <w:p w14:paraId="5EAF9D74" w14:textId="77777777" w:rsidR="00CC6493" w:rsidRPr="00AE60A7" w:rsidRDefault="00CC6493" w:rsidP="00CC6493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Themes</w:t>
            </w:r>
            <w:r w:rsidRPr="00AE60A7">
              <w:rPr>
                <w:sz w:val="20"/>
                <w:szCs w:val="20"/>
              </w:rPr>
              <w:t xml:space="preserve">: Social Class, responsibility, role of women, capitalism, socialism, industrialisation. </w:t>
            </w:r>
          </w:p>
          <w:p w14:paraId="12386354" w14:textId="77777777" w:rsidR="00CC6493" w:rsidRPr="00AE60A7" w:rsidRDefault="00CC6493" w:rsidP="00CC6493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Characterisation</w:t>
            </w:r>
          </w:p>
          <w:p w14:paraId="18474E7B" w14:textId="77777777" w:rsidR="00CC6493" w:rsidRPr="00AE60A7" w:rsidRDefault="00CC6493" w:rsidP="00CC6493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Dramatic conventions</w:t>
            </w:r>
            <w:r w:rsidRPr="00AE60A7">
              <w:rPr>
                <w:sz w:val="20"/>
                <w:szCs w:val="20"/>
              </w:rPr>
              <w:t xml:space="preserve">/ structure </w:t>
            </w:r>
          </w:p>
          <w:p w14:paraId="029A8AAC" w14:textId="77777777" w:rsidR="00CC6493" w:rsidRPr="00AE60A7" w:rsidRDefault="00CC6493" w:rsidP="00CC6493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 xml:space="preserve">Development of plot </w:t>
            </w:r>
          </w:p>
          <w:p w14:paraId="5EDA1BA3" w14:textId="77777777" w:rsidR="00AE60A7" w:rsidRPr="00AE60A7" w:rsidRDefault="00AE60A7" w:rsidP="00CC649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E60A7" w:rsidRPr="00AE60A7" w14:paraId="2EDB8408" w14:textId="77777777" w:rsidTr="00AE60A7">
        <w:tc>
          <w:tcPr>
            <w:tcW w:w="2660" w:type="dxa"/>
          </w:tcPr>
          <w:p w14:paraId="26E9EAE3" w14:textId="77777777" w:rsidR="00AE60A7" w:rsidRPr="00AE60A7" w:rsidRDefault="00AE60A7" w:rsidP="00AE60A7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 xml:space="preserve">Key Skills </w:t>
            </w:r>
          </w:p>
        </w:tc>
        <w:tc>
          <w:tcPr>
            <w:tcW w:w="3827" w:type="dxa"/>
          </w:tcPr>
          <w:p w14:paraId="76E4C0AE" w14:textId="77777777" w:rsidR="00AE60A7" w:rsidRPr="00AE60A7" w:rsidRDefault="00AE60A7" w:rsidP="00AE60A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Pupils will learn to:</w:t>
            </w:r>
          </w:p>
          <w:p w14:paraId="40C0D895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Read, understand and respond to texts and extracts</w:t>
            </w:r>
          </w:p>
          <w:p w14:paraId="4141B242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-Write critically and develop an informed personal style</w:t>
            </w:r>
          </w:p>
          <w:p w14:paraId="1060578F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Support points with textual references including quotations and interpretations</w:t>
            </w:r>
          </w:p>
          <w:p w14:paraId="5B0BCAA9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-Analyse language, form and structure and explain effects of the reader</w:t>
            </w:r>
          </w:p>
          <w:p w14:paraId="6E6A9AB2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Use relevant subject terminology where appropriate</w:t>
            </w:r>
          </w:p>
          <w:p w14:paraId="6EA5C9CF" w14:textId="77777777" w:rsid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Show understanding of the relationships between texts and the contexts in which they were written.</w:t>
            </w:r>
          </w:p>
          <w:p w14:paraId="69462A1B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-Use a range of vocabulary and sentence </w:t>
            </w:r>
            <w:r w:rsidRPr="00AE60A7">
              <w:rPr>
                <w:sz w:val="20"/>
                <w:szCs w:val="20"/>
              </w:rPr>
              <w:t>structures for clarity, purpose and effect.</w:t>
            </w:r>
          </w:p>
          <w:p w14:paraId="0ABD8EAF" w14:textId="39B085B0" w:rsidR="00AE60A7" w:rsidRPr="00AE60A7" w:rsidRDefault="00AE60A7" w:rsidP="00AE60A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-Use accurate spelling and punctuation.</w:t>
            </w:r>
          </w:p>
        </w:tc>
        <w:tc>
          <w:tcPr>
            <w:tcW w:w="3686" w:type="dxa"/>
          </w:tcPr>
          <w:p w14:paraId="6481A9EE" w14:textId="77777777" w:rsidR="00AE60A7" w:rsidRDefault="00AE60A7" w:rsidP="00AE60A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lastRenderedPageBreak/>
              <w:t>Pupils will learn to:</w:t>
            </w:r>
          </w:p>
          <w:p w14:paraId="41D7C616" w14:textId="20D5BF93" w:rsidR="00AE60A7" w:rsidRPr="00AE60A7" w:rsidRDefault="00CC6493" w:rsidP="00AE60A7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AE60A7" w:rsidRPr="00AE60A7">
              <w:rPr>
                <w:sz w:val="20"/>
                <w:szCs w:val="20"/>
              </w:rPr>
              <w:t xml:space="preserve">Read, understand and respond to </w:t>
            </w:r>
            <w:r>
              <w:rPr>
                <w:sz w:val="20"/>
                <w:szCs w:val="20"/>
              </w:rPr>
              <w:t>poems</w:t>
            </w:r>
          </w:p>
          <w:p w14:paraId="0DD71076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-Write critically and develop an informed personal style</w:t>
            </w:r>
          </w:p>
          <w:p w14:paraId="0E9F49E0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Support points with textual references including quotations and interpretations</w:t>
            </w:r>
          </w:p>
          <w:p w14:paraId="0FE1C309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-Analyse language, form and structure and explain effects of the reader</w:t>
            </w:r>
          </w:p>
          <w:p w14:paraId="6303EDA2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Use relevant subject terminology where appropriate</w:t>
            </w:r>
          </w:p>
          <w:p w14:paraId="28C056FD" w14:textId="43233D46" w:rsid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Show understanding of the relationships between texts and the contexts in which they were written.</w:t>
            </w:r>
          </w:p>
          <w:p w14:paraId="39F27C39" w14:textId="00ABC73A" w:rsidR="00CC6493" w:rsidRDefault="00CC6493" w:rsidP="00AE60A7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Compare poems in terms of context, ideas, form, structure and language. </w:t>
            </w:r>
          </w:p>
          <w:p w14:paraId="75D5FA67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-Use a range of vocabulary and sentence </w:t>
            </w:r>
            <w:r w:rsidRPr="00AE60A7">
              <w:rPr>
                <w:sz w:val="20"/>
                <w:szCs w:val="20"/>
              </w:rPr>
              <w:t>structures for clarity, purpose and effect.</w:t>
            </w:r>
          </w:p>
          <w:p w14:paraId="25179855" w14:textId="2CF44119" w:rsidR="00AE60A7" w:rsidRPr="00AE60A7" w:rsidRDefault="00AE60A7" w:rsidP="00AE60A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-Use accurate spelling and punctuation.</w:t>
            </w:r>
          </w:p>
        </w:tc>
        <w:tc>
          <w:tcPr>
            <w:tcW w:w="3856" w:type="dxa"/>
          </w:tcPr>
          <w:p w14:paraId="257325A4" w14:textId="005A2443" w:rsidR="00AE60A7" w:rsidRDefault="00AE60A7" w:rsidP="00AE60A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lastRenderedPageBreak/>
              <w:t>Pupils will learn to:</w:t>
            </w:r>
          </w:p>
          <w:p w14:paraId="7D2D8A48" w14:textId="45D8D51F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 xml:space="preserve">Read, understand and respond to </w:t>
            </w:r>
            <w:r w:rsidR="00CC6493">
              <w:rPr>
                <w:sz w:val="20"/>
                <w:szCs w:val="20"/>
              </w:rPr>
              <w:t>the play.</w:t>
            </w:r>
          </w:p>
          <w:p w14:paraId="571EF6ED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-Write critically and develop an informed personal style</w:t>
            </w:r>
          </w:p>
          <w:p w14:paraId="59F3BBEF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Support points with textual references including quotations and interpretations</w:t>
            </w:r>
          </w:p>
          <w:p w14:paraId="767DB7DB" w14:textId="7698D192" w:rsidR="00AE60A7" w:rsidRPr="00CC6493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 xml:space="preserve">-Analyse </w:t>
            </w:r>
            <w:r w:rsidRPr="00CC6493">
              <w:rPr>
                <w:sz w:val="20"/>
                <w:szCs w:val="20"/>
              </w:rPr>
              <w:t>language</w:t>
            </w:r>
            <w:r w:rsidR="00CC6493">
              <w:rPr>
                <w:sz w:val="20"/>
                <w:szCs w:val="20"/>
              </w:rPr>
              <w:t xml:space="preserve"> and aspects of stage craft conventions</w:t>
            </w:r>
            <w:r w:rsidRPr="00CC6493">
              <w:rPr>
                <w:sz w:val="20"/>
                <w:szCs w:val="20"/>
              </w:rPr>
              <w:t xml:space="preserve"> and explain effects of the </w:t>
            </w:r>
            <w:r w:rsidR="00CC6493">
              <w:rPr>
                <w:sz w:val="20"/>
                <w:szCs w:val="20"/>
              </w:rPr>
              <w:t>audience.</w:t>
            </w:r>
          </w:p>
          <w:p w14:paraId="50034C50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Use relevant subject terminology where appropriate</w:t>
            </w:r>
          </w:p>
          <w:p w14:paraId="2993675D" w14:textId="77777777" w:rsid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Show understanding of the relationships between texts and the contexts in which they were written.</w:t>
            </w:r>
          </w:p>
          <w:p w14:paraId="16F12D82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-Use a range of vocabulary and sentence </w:t>
            </w:r>
            <w:r w:rsidRPr="00AE60A7">
              <w:rPr>
                <w:sz w:val="20"/>
                <w:szCs w:val="20"/>
              </w:rPr>
              <w:t>structures for clarity, purpose and effect.</w:t>
            </w:r>
          </w:p>
          <w:p w14:paraId="153BB6AB" w14:textId="476818C9" w:rsidR="00AE60A7" w:rsidRPr="00AE60A7" w:rsidRDefault="00AE60A7" w:rsidP="00AE60A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-Use accurate spelling and punctuation.</w:t>
            </w:r>
            <w:r w:rsidRPr="00AE60A7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E60A7" w:rsidRPr="00AE60A7" w14:paraId="41FB162F" w14:textId="77777777" w:rsidTr="00AE60A7">
        <w:tc>
          <w:tcPr>
            <w:tcW w:w="2660" w:type="dxa"/>
          </w:tcPr>
          <w:p w14:paraId="3664EC71" w14:textId="77777777" w:rsidR="00AE60A7" w:rsidRPr="00AE60A7" w:rsidRDefault="00AE60A7" w:rsidP="00AE60A7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3827" w:type="dxa"/>
          </w:tcPr>
          <w:p w14:paraId="58CF741B" w14:textId="77777777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Tragedy, soliloquy, aside, motif, hamartia, hubris, dramatic irony, iambic pentameter, tragic hero, protagonist, antagonist, foil, usurp, regicide, conscience, symbolism, foreshadowing.</w:t>
            </w:r>
          </w:p>
        </w:tc>
        <w:tc>
          <w:tcPr>
            <w:tcW w:w="3686" w:type="dxa"/>
          </w:tcPr>
          <w:p w14:paraId="625F9061" w14:textId="1ACC3145" w:rsidR="00AE60A7" w:rsidRPr="00AE60A7" w:rsidRDefault="006026A1" w:rsidP="006026A1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 xml:space="preserve">Stanza, simile, metaphor, personification, alliteration, rhyme, repetition, onomatopoeia, dramatic monologue, perspective, emotive language.  </w:t>
            </w:r>
          </w:p>
        </w:tc>
        <w:tc>
          <w:tcPr>
            <w:tcW w:w="3856" w:type="dxa"/>
          </w:tcPr>
          <w:p w14:paraId="10797D12" w14:textId="77777777" w:rsidR="006026A1" w:rsidRDefault="006026A1" w:rsidP="006026A1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 xml:space="preserve">Act, scene, stage directions, tension, dramatic irony, denouement, euphemism omniscient, tension, community, </w:t>
            </w:r>
          </w:p>
          <w:p w14:paraId="1FBFC3ED" w14:textId="77777777" w:rsidR="006026A1" w:rsidRPr="00AE60A7" w:rsidRDefault="006026A1" w:rsidP="006026A1">
            <w:pPr>
              <w:pStyle w:val="NoSpacing"/>
              <w:rPr>
                <w:sz w:val="20"/>
                <w:szCs w:val="20"/>
                <w:u w:val="single"/>
              </w:rPr>
            </w:pPr>
            <w:r w:rsidRPr="00AE60A7">
              <w:rPr>
                <w:sz w:val="20"/>
                <w:szCs w:val="20"/>
              </w:rPr>
              <w:t xml:space="preserve">capitalism, socialism, revelations. contrast, repetition, flashback, foreshadowing. </w:t>
            </w:r>
          </w:p>
          <w:p w14:paraId="0732C6A3" w14:textId="23AD8AC9" w:rsidR="00AE60A7" w:rsidRPr="00AE60A7" w:rsidRDefault="00AE60A7" w:rsidP="00AE60A7">
            <w:pPr>
              <w:pStyle w:val="NoSpacing"/>
              <w:rPr>
                <w:sz w:val="20"/>
                <w:szCs w:val="20"/>
              </w:rPr>
            </w:pPr>
          </w:p>
        </w:tc>
      </w:tr>
      <w:bookmarkEnd w:id="1"/>
    </w:tbl>
    <w:p w14:paraId="192A646F" w14:textId="77777777" w:rsidR="00AE60A7" w:rsidRPr="00AE60A7" w:rsidRDefault="00AE60A7" w:rsidP="00AE60A7">
      <w:pPr>
        <w:rPr>
          <w:rFonts w:ascii="Calibri" w:eastAsia="Calibri" w:hAnsi="Calibri" w:cs="Times New Roman"/>
          <w:sz w:val="20"/>
          <w:szCs w:val="20"/>
        </w:rPr>
      </w:pPr>
    </w:p>
    <w:p w14:paraId="3733AB09" w14:textId="77777777" w:rsidR="003B1FB5" w:rsidRPr="00AE60A7" w:rsidRDefault="003B1FB5" w:rsidP="003D3D27">
      <w:pPr>
        <w:pStyle w:val="NoSpacing"/>
        <w:rPr>
          <w:b/>
          <w:sz w:val="20"/>
          <w:szCs w:val="20"/>
          <w:u w:val="single"/>
        </w:rPr>
      </w:pPr>
    </w:p>
    <w:tbl>
      <w:tblPr>
        <w:tblStyle w:val="TableGrid"/>
        <w:tblpPr w:leftFromText="180" w:rightFromText="180" w:vertAnchor="page" w:horzAnchor="margin" w:tblpY="841"/>
        <w:tblW w:w="0" w:type="auto"/>
        <w:tblLook w:val="04A0" w:firstRow="1" w:lastRow="0" w:firstColumn="1" w:lastColumn="0" w:noHBand="0" w:noVBand="1"/>
      </w:tblPr>
      <w:tblGrid>
        <w:gridCol w:w="2660"/>
        <w:gridCol w:w="3827"/>
        <w:gridCol w:w="3686"/>
        <w:gridCol w:w="3775"/>
      </w:tblGrid>
      <w:tr w:rsidR="001D4052" w:rsidRPr="00AE60A7" w14:paraId="69D317B1" w14:textId="77777777" w:rsidTr="001D4052">
        <w:tc>
          <w:tcPr>
            <w:tcW w:w="2660" w:type="dxa"/>
          </w:tcPr>
          <w:p w14:paraId="2D86147C" w14:textId="77777777" w:rsidR="001D4052" w:rsidRPr="00AE60A7" w:rsidRDefault="001D4052" w:rsidP="001D4052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lastRenderedPageBreak/>
              <w:t>Year Ten</w:t>
            </w:r>
          </w:p>
        </w:tc>
        <w:tc>
          <w:tcPr>
            <w:tcW w:w="3827" w:type="dxa"/>
          </w:tcPr>
          <w:p w14:paraId="0BCCAF11" w14:textId="24FA534A" w:rsidR="001D4052" w:rsidRPr="00AE60A7" w:rsidRDefault="001D4052" w:rsidP="001D4052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3686" w:type="dxa"/>
          </w:tcPr>
          <w:p w14:paraId="4664E6BB" w14:textId="42FFA064" w:rsidR="001D4052" w:rsidRPr="00AE60A7" w:rsidRDefault="001D4052" w:rsidP="001D4052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3775" w:type="dxa"/>
          </w:tcPr>
          <w:p w14:paraId="27F47FAF" w14:textId="49D700A5" w:rsidR="001D4052" w:rsidRPr="00AE60A7" w:rsidRDefault="001D4052" w:rsidP="001D4052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>Summer 2</w:t>
            </w:r>
          </w:p>
        </w:tc>
      </w:tr>
      <w:tr w:rsidR="001D4052" w:rsidRPr="00AE60A7" w14:paraId="1695D29E" w14:textId="77777777" w:rsidTr="001D4052">
        <w:tc>
          <w:tcPr>
            <w:tcW w:w="2660" w:type="dxa"/>
          </w:tcPr>
          <w:p w14:paraId="6240C734" w14:textId="3A9F6E34" w:rsidR="001D4052" w:rsidRPr="00AE60A7" w:rsidRDefault="001D4052" w:rsidP="001D4052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 xml:space="preserve">Text  </w:t>
            </w:r>
          </w:p>
          <w:p w14:paraId="6A26F0ED" w14:textId="77777777" w:rsidR="001D4052" w:rsidRPr="00AE60A7" w:rsidRDefault="001D4052" w:rsidP="001D4052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7439A110" w14:textId="77777777" w:rsidR="003201C9" w:rsidRDefault="003201C9" w:rsidP="001D4052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Paper 1 English Language </w:t>
            </w:r>
          </w:p>
          <w:p w14:paraId="68BB5FC5" w14:textId="2E671ABE" w:rsidR="00F44BF5" w:rsidRPr="00AE60A7" w:rsidRDefault="003201C9" w:rsidP="001D4052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Explorations in creative reading and writing.</w:t>
            </w:r>
            <w:r w:rsidR="00B5449A" w:rsidRPr="00AE60A7">
              <w:rPr>
                <w:b/>
                <w:sz w:val="20"/>
                <w:szCs w:val="20"/>
              </w:rPr>
              <w:t xml:space="preserve"> </w:t>
            </w:r>
          </w:p>
          <w:p w14:paraId="5691CB23" w14:textId="77777777" w:rsidR="00AE60A7" w:rsidRPr="00AE60A7" w:rsidRDefault="00AE60A7" w:rsidP="001D4052">
            <w:pPr>
              <w:pStyle w:val="NoSpacing"/>
              <w:rPr>
                <w:b/>
                <w:sz w:val="20"/>
                <w:szCs w:val="20"/>
              </w:rPr>
            </w:pPr>
          </w:p>
          <w:p w14:paraId="2F65C23A" w14:textId="77777777" w:rsidR="00AE60A7" w:rsidRPr="00AE60A7" w:rsidRDefault="00AE60A7" w:rsidP="001D4052">
            <w:pPr>
              <w:pStyle w:val="NoSpacing"/>
              <w:rPr>
                <w:b/>
                <w:sz w:val="20"/>
                <w:szCs w:val="20"/>
              </w:rPr>
            </w:pPr>
          </w:p>
          <w:p w14:paraId="37428B7A" w14:textId="77777777" w:rsidR="00AE60A7" w:rsidRPr="00AE60A7" w:rsidRDefault="00AE60A7" w:rsidP="001D4052">
            <w:pPr>
              <w:pStyle w:val="NoSpacing"/>
              <w:rPr>
                <w:b/>
                <w:sz w:val="20"/>
                <w:szCs w:val="20"/>
              </w:rPr>
            </w:pPr>
          </w:p>
          <w:p w14:paraId="554F73F3" w14:textId="7F8BA491" w:rsidR="001D4052" w:rsidRPr="00AE60A7" w:rsidRDefault="001D4052" w:rsidP="001D4052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3686" w:type="dxa"/>
          </w:tcPr>
          <w:p w14:paraId="0581DBB3" w14:textId="77777777" w:rsidR="001D4052" w:rsidRDefault="00921BA0" w:rsidP="001D4052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Power and Conflict Continued </w:t>
            </w:r>
          </w:p>
          <w:p w14:paraId="6AD340C0" w14:textId="77777777" w:rsidR="00921BA0" w:rsidRDefault="00921BA0" w:rsidP="001D4052">
            <w:pPr>
              <w:pStyle w:val="NoSpacing"/>
              <w:rPr>
                <w:b/>
                <w:sz w:val="20"/>
                <w:szCs w:val="20"/>
              </w:rPr>
            </w:pPr>
          </w:p>
          <w:p w14:paraId="3B829924" w14:textId="17C3B78D" w:rsidR="00921BA0" w:rsidRPr="00AE60A7" w:rsidRDefault="00921BA0" w:rsidP="001D4052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Spoken Language Presentations</w:t>
            </w:r>
          </w:p>
        </w:tc>
        <w:tc>
          <w:tcPr>
            <w:tcW w:w="3775" w:type="dxa"/>
          </w:tcPr>
          <w:p w14:paraId="58FEE160" w14:textId="478B3630" w:rsidR="00921BA0" w:rsidRDefault="00921BA0" w:rsidP="0027185F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Catch Up </w:t>
            </w:r>
          </w:p>
          <w:p w14:paraId="1F54851E" w14:textId="2D7674DF" w:rsidR="001D4052" w:rsidRDefault="00CD08F8" w:rsidP="0027185F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>Consolidation and Revision</w:t>
            </w:r>
            <w:r w:rsidR="00921BA0">
              <w:rPr>
                <w:b/>
                <w:sz w:val="20"/>
                <w:szCs w:val="20"/>
              </w:rPr>
              <w:t xml:space="preserve"> of</w:t>
            </w:r>
          </w:p>
          <w:p w14:paraId="346E4975" w14:textId="0604DB0F" w:rsidR="00921BA0" w:rsidRDefault="00921BA0" w:rsidP="0027185F">
            <w:pPr>
              <w:pStyle w:val="NoSpacing"/>
              <w:rPr>
                <w:b/>
                <w:sz w:val="20"/>
                <w:szCs w:val="20"/>
              </w:rPr>
            </w:pPr>
          </w:p>
          <w:p w14:paraId="035481DB" w14:textId="6115D393" w:rsidR="00921BA0" w:rsidRDefault="00921BA0" w:rsidP="0027185F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Paper 1 English language</w:t>
            </w:r>
          </w:p>
          <w:p w14:paraId="1D62A697" w14:textId="0DE9ACB9" w:rsidR="00921BA0" w:rsidRDefault="00921BA0" w:rsidP="0027185F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Macbeth</w:t>
            </w:r>
          </w:p>
          <w:p w14:paraId="5893EAB4" w14:textId="65B4975E" w:rsidR="00921BA0" w:rsidRDefault="00921BA0" w:rsidP="0027185F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Poetry Anthology </w:t>
            </w:r>
          </w:p>
          <w:p w14:paraId="5C1FF0FA" w14:textId="1F86869C" w:rsidR="00921BA0" w:rsidRPr="00AE60A7" w:rsidRDefault="00921BA0" w:rsidP="0027185F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 Inspector Calls</w:t>
            </w:r>
          </w:p>
          <w:p w14:paraId="5604F0C6" w14:textId="42AAB650" w:rsidR="00784022" w:rsidRPr="00AE60A7" w:rsidRDefault="00784022" w:rsidP="0027185F">
            <w:pPr>
              <w:pStyle w:val="NoSpacing"/>
              <w:rPr>
                <w:b/>
                <w:sz w:val="20"/>
                <w:szCs w:val="20"/>
              </w:rPr>
            </w:pPr>
          </w:p>
        </w:tc>
      </w:tr>
      <w:tr w:rsidR="001D4052" w:rsidRPr="00AE60A7" w14:paraId="0E70F2FA" w14:textId="77777777" w:rsidTr="001D4052">
        <w:trPr>
          <w:trHeight w:val="955"/>
        </w:trPr>
        <w:tc>
          <w:tcPr>
            <w:tcW w:w="2660" w:type="dxa"/>
          </w:tcPr>
          <w:p w14:paraId="0CBDC674" w14:textId="77777777" w:rsidR="001D4052" w:rsidRPr="00AE60A7" w:rsidRDefault="001D4052" w:rsidP="001D4052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>End of Unit Assessment</w:t>
            </w:r>
          </w:p>
        </w:tc>
        <w:tc>
          <w:tcPr>
            <w:tcW w:w="3827" w:type="dxa"/>
          </w:tcPr>
          <w:p w14:paraId="3AD01785" w14:textId="00D34207" w:rsidR="001D4052" w:rsidRDefault="003201C9" w:rsidP="004321AF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3201C9">
              <w:rPr>
                <w:b/>
                <w:bCs/>
                <w:sz w:val="20"/>
                <w:szCs w:val="20"/>
              </w:rPr>
              <w:t>Unseen Paper 1 English Language</w:t>
            </w:r>
          </w:p>
          <w:p w14:paraId="4398C75B" w14:textId="7BA809BF" w:rsidR="00BD6925" w:rsidRPr="003201C9" w:rsidRDefault="00BD6925" w:rsidP="004321AF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(Brighton Rock Specimen Paper)</w:t>
            </w:r>
          </w:p>
          <w:p w14:paraId="57B3DC98" w14:textId="316A770A" w:rsidR="004321AF" w:rsidRPr="00AE60A7" w:rsidRDefault="004321AF" w:rsidP="002C7A9A">
            <w:pPr>
              <w:pStyle w:val="NoSpacing"/>
              <w:ind w:left="720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23C2E57C" w14:textId="379939E0" w:rsidR="001D4052" w:rsidRPr="00AE60A7" w:rsidRDefault="00921BA0" w:rsidP="001D405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Spoken Language presentations</w:t>
            </w:r>
          </w:p>
        </w:tc>
        <w:tc>
          <w:tcPr>
            <w:tcW w:w="3775" w:type="dxa"/>
          </w:tcPr>
          <w:p w14:paraId="152AD9AC" w14:textId="77777777" w:rsidR="001D4052" w:rsidRPr="00AE60A7" w:rsidRDefault="00784022" w:rsidP="001D4052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End of Year 10 Examinations</w:t>
            </w:r>
          </w:p>
          <w:p w14:paraId="2E39C9E0" w14:textId="77777777" w:rsidR="00784022" w:rsidRPr="00AE60A7" w:rsidRDefault="00784022" w:rsidP="001D4052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English Language Paper 1</w:t>
            </w:r>
          </w:p>
          <w:p w14:paraId="04CE58B3" w14:textId="5250DBCC" w:rsidR="00784022" w:rsidRDefault="00784022" w:rsidP="001D4052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 xml:space="preserve">English Literature </w:t>
            </w:r>
          </w:p>
          <w:p w14:paraId="030D0AC3" w14:textId="7E6EA362" w:rsidR="000357B2" w:rsidRPr="00AE60A7" w:rsidRDefault="000357B2" w:rsidP="001D405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Macbeth/Poetry/ Inspector Calls</w:t>
            </w:r>
          </w:p>
          <w:p w14:paraId="6FC5B300" w14:textId="06E6D69B" w:rsidR="00784022" w:rsidRPr="00AE60A7" w:rsidRDefault="00784022" w:rsidP="001D4052">
            <w:pPr>
              <w:pStyle w:val="NoSpacing"/>
              <w:rPr>
                <w:sz w:val="20"/>
                <w:szCs w:val="20"/>
              </w:rPr>
            </w:pPr>
          </w:p>
        </w:tc>
      </w:tr>
      <w:tr w:rsidR="001D4052" w:rsidRPr="00AE60A7" w14:paraId="36D21E9E" w14:textId="77777777" w:rsidTr="001D4052">
        <w:tc>
          <w:tcPr>
            <w:tcW w:w="2660" w:type="dxa"/>
          </w:tcPr>
          <w:p w14:paraId="1E260A8F" w14:textId="4335DDCA" w:rsidR="001D4052" w:rsidRPr="00AE60A7" w:rsidRDefault="001D4052" w:rsidP="001D4052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>Key Knowledge</w:t>
            </w:r>
          </w:p>
        </w:tc>
        <w:tc>
          <w:tcPr>
            <w:tcW w:w="3827" w:type="dxa"/>
          </w:tcPr>
          <w:p w14:paraId="048A6FF2" w14:textId="77777777" w:rsidR="008437F7" w:rsidRPr="00AE60A7" w:rsidRDefault="008437F7" w:rsidP="008437F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Pupils will learn about:</w:t>
            </w:r>
          </w:p>
          <w:p w14:paraId="7CD61E60" w14:textId="77777777" w:rsidR="003201C9" w:rsidRDefault="003201C9" w:rsidP="00AE60A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Meaning and Connotations</w:t>
            </w:r>
          </w:p>
          <w:p w14:paraId="7F01BBC4" w14:textId="5C31C818" w:rsidR="00AE60A7" w:rsidRPr="00AE60A7" w:rsidRDefault="003201C9" w:rsidP="00AE60A7">
            <w:pPr>
              <w:rPr>
                <w:sz w:val="20"/>
                <w:szCs w:val="20"/>
              </w:rPr>
            </w:pPr>
            <w:r w:rsidRPr="003201C9">
              <w:rPr>
                <w:b/>
                <w:bCs/>
                <w:sz w:val="20"/>
                <w:szCs w:val="20"/>
              </w:rPr>
              <w:t>Narrative perspective</w:t>
            </w:r>
            <w:r>
              <w:rPr>
                <w:sz w:val="20"/>
                <w:szCs w:val="20"/>
              </w:rPr>
              <w:t xml:space="preserve"> </w:t>
            </w:r>
            <w:r w:rsidR="00AE60A7" w:rsidRPr="00AE60A7">
              <w:rPr>
                <w:sz w:val="20"/>
                <w:szCs w:val="20"/>
              </w:rPr>
              <w:t>of each</w:t>
            </w:r>
            <w:r>
              <w:rPr>
                <w:sz w:val="20"/>
                <w:szCs w:val="20"/>
              </w:rPr>
              <w:t xml:space="preserve"> extract</w:t>
            </w:r>
          </w:p>
          <w:p w14:paraId="11660FFD" w14:textId="77777777" w:rsidR="00852831" w:rsidRDefault="003201C9" w:rsidP="003201C9">
            <w:pPr>
              <w:rPr>
                <w:sz w:val="20"/>
                <w:szCs w:val="20"/>
              </w:rPr>
            </w:pPr>
            <w:r w:rsidRPr="003201C9">
              <w:rPr>
                <w:b/>
                <w:bCs/>
                <w:sz w:val="20"/>
                <w:szCs w:val="20"/>
              </w:rPr>
              <w:t>Structural</w:t>
            </w:r>
            <w:r>
              <w:rPr>
                <w:sz w:val="20"/>
                <w:szCs w:val="20"/>
              </w:rPr>
              <w:t xml:space="preserve"> techniques</w:t>
            </w:r>
          </w:p>
          <w:p w14:paraId="475D8723" w14:textId="0D2FA762" w:rsidR="003201C9" w:rsidRPr="003201C9" w:rsidRDefault="003201C9" w:rsidP="006C1080">
            <w:pPr>
              <w:rPr>
                <w:b/>
                <w:bCs/>
                <w:sz w:val="20"/>
                <w:szCs w:val="20"/>
              </w:rPr>
            </w:pPr>
            <w:r w:rsidRPr="003201C9">
              <w:rPr>
                <w:b/>
                <w:bCs/>
                <w:sz w:val="20"/>
                <w:szCs w:val="20"/>
              </w:rPr>
              <w:t>Language</w:t>
            </w:r>
            <w:r>
              <w:rPr>
                <w:sz w:val="20"/>
                <w:szCs w:val="20"/>
              </w:rPr>
              <w:t xml:space="preserve"> features and techniques</w:t>
            </w:r>
          </w:p>
        </w:tc>
        <w:tc>
          <w:tcPr>
            <w:tcW w:w="3686" w:type="dxa"/>
          </w:tcPr>
          <w:p w14:paraId="2DFA91E5" w14:textId="40C32FD7" w:rsidR="001D4052" w:rsidRPr="00AE60A7" w:rsidRDefault="00921BA0" w:rsidP="00921B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 Above</w:t>
            </w:r>
          </w:p>
        </w:tc>
        <w:tc>
          <w:tcPr>
            <w:tcW w:w="3775" w:type="dxa"/>
          </w:tcPr>
          <w:p w14:paraId="772A8F8D" w14:textId="75A42EA2" w:rsidR="001D4052" w:rsidRPr="00AE60A7" w:rsidRDefault="001D4052" w:rsidP="001D4052">
            <w:pPr>
              <w:pStyle w:val="NoSpacing"/>
              <w:rPr>
                <w:sz w:val="20"/>
                <w:szCs w:val="20"/>
              </w:rPr>
            </w:pPr>
          </w:p>
        </w:tc>
      </w:tr>
      <w:tr w:rsidR="00013CCF" w:rsidRPr="00AE60A7" w14:paraId="1B3F749B" w14:textId="77777777" w:rsidTr="001D4052">
        <w:tc>
          <w:tcPr>
            <w:tcW w:w="2660" w:type="dxa"/>
          </w:tcPr>
          <w:p w14:paraId="6332F38A" w14:textId="03728258" w:rsidR="00013CCF" w:rsidRPr="00AE60A7" w:rsidRDefault="00013CCF" w:rsidP="001D4052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t>Key Skills</w:t>
            </w:r>
          </w:p>
        </w:tc>
        <w:tc>
          <w:tcPr>
            <w:tcW w:w="3827" w:type="dxa"/>
          </w:tcPr>
          <w:p w14:paraId="431B3C22" w14:textId="77777777" w:rsidR="00013CCF" w:rsidRDefault="00013CCF" w:rsidP="008437F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Pupils will learn to:</w:t>
            </w:r>
          </w:p>
          <w:p w14:paraId="09816F08" w14:textId="626EA91F" w:rsidR="006C1080" w:rsidRDefault="006C1080" w:rsidP="006C10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-Read and comprehend variety of fiction texts</w:t>
            </w:r>
          </w:p>
          <w:p w14:paraId="7E4EB975" w14:textId="77777777" w:rsidR="006C1080" w:rsidRDefault="006C1080" w:rsidP="006C10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-Retrieve explicit and implicit information from texts and infer meanings</w:t>
            </w:r>
            <w:r w:rsidRPr="00491941">
              <w:rPr>
                <w:sz w:val="20"/>
                <w:szCs w:val="20"/>
              </w:rPr>
              <w:t xml:space="preserve"> </w:t>
            </w:r>
          </w:p>
          <w:p w14:paraId="458D4406" w14:textId="2D2DCBF2" w:rsidR="006C1080" w:rsidRDefault="006C1080" w:rsidP="006C10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491941">
              <w:rPr>
                <w:sz w:val="20"/>
                <w:szCs w:val="20"/>
              </w:rPr>
              <w:t>Analyse language, form and structure and explain effects of the reader</w:t>
            </w:r>
          </w:p>
          <w:p w14:paraId="02932973" w14:textId="3ACB117E" w:rsidR="006C1080" w:rsidRPr="00AE60A7" w:rsidRDefault="006C1080" w:rsidP="006C10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</w:t>
            </w:r>
            <w:r w:rsidRPr="00AE60A7">
              <w:rPr>
                <w:sz w:val="20"/>
                <w:szCs w:val="20"/>
              </w:rPr>
              <w:t>ritical</w:t>
            </w:r>
            <w:r>
              <w:rPr>
                <w:sz w:val="20"/>
                <w:szCs w:val="20"/>
              </w:rPr>
              <w:t>ly and evaluate writers’ ideas and intentions</w:t>
            </w:r>
          </w:p>
          <w:p w14:paraId="38396D55" w14:textId="14A50FA7" w:rsidR="006C1080" w:rsidRPr="00AE60A7" w:rsidRDefault="006C1080" w:rsidP="006C10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Writ</w:t>
            </w:r>
            <w:r>
              <w:rPr>
                <w:sz w:val="20"/>
                <w:szCs w:val="20"/>
              </w:rPr>
              <w:t xml:space="preserve">e creatively </w:t>
            </w:r>
            <w:r w:rsidRPr="00AE60A7">
              <w:rPr>
                <w:sz w:val="20"/>
                <w:szCs w:val="20"/>
              </w:rPr>
              <w:t xml:space="preserve">for purpose and </w:t>
            </w:r>
            <w:r>
              <w:rPr>
                <w:sz w:val="20"/>
                <w:szCs w:val="20"/>
              </w:rPr>
              <w:t>audience</w:t>
            </w:r>
          </w:p>
          <w:p w14:paraId="0E243557" w14:textId="40324AB9" w:rsidR="006C1080" w:rsidRPr="00AE60A7" w:rsidRDefault="006C1080" w:rsidP="006C10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Writing coherently and accurately</w:t>
            </w:r>
            <w:r>
              <w:rPr>
                <w:sz w:val="20"/>
                <w:szCs w:val="20"/>
              </w:rPr>
              <w:t xml:space="preserve"> using</w:t>
            </w:r>
          </w:p>
          <w:p w14:paraId="37682067" w14:textId="0277F110" w:rsidR="00491941" w:rsidRPr="00491941" w:rsidRDefault="006C1080" w:rsidP="006C108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AE60A7">
              <w:rPr>
                <w:sz w:val="20"/>
                <w:szCs w:val="20"/>
              </w:rPr>
              <w:t>rammatical and structural features</w:t>
            </w:r>
          </w:p>
          <w:p w14:paraId="30AFD2DB" w14:textId="77777777" w:rsidR="00491941" w:rsidRPr="00491941" w:rsidRDefault="00491941" w:rsidP="00491941">
            <w:pPr>
              <w:pStyle w:val="NoSpacing"/>
              <w:rPr>
                <w:sz w:val="20"/>
                <w:szCs w:val="20"/>
              </w:rPr>
            </w:pPr>
            <w:r w:rsidRPr="00491941">
              <w:rPr>
                <w:sz w:val="20"/>
                <w:szCs w:val="20"/>
              </w:rPr>
              <w:t>-Use relevant subject terminology where appropriate</w:t>
            </w:r>
          </w:p>
          <w:p w14:paraId="7528BE62" w14:textId="77777777" w:rsidR="00491941" w:rsidRPr="00491941" w:rsidRDefault="00491941" w:rsidP="00491941">
            <w:pPr>
              <w:pStyle w:val="NoSpacing"/>
              <w:rPr>
                <w:sz w:val="20"/>
                <w:szCs w:val="20"/>
              </w:rPr>
            </w:pPr>
            <w:r w:rsidRPr="00491941">
              <w:rPr>
                <w:sz w:val="20"/>
                <w:szCs w:val="20"/>
              </w:rPr>
              <w:t>-Use a range of vocabulary and sentence structures for clarity, purpose and effect.</w:t>
            </w:r>
          </w:p>
          <w:p w14:paraId="34B5E2FB" w14:textId="15DCB630" w:rsidR="00491941" w:rsidRPr="00AE60A7" w:rsidRDefault="00491941" w:rsidP="00491941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91941">
              <w:rPr>
                <w:sz w:val="20"/>
                <w:szCs w:val="20"/>
              </w:rPr>
              <w:t>-Use accurate spelling and punctuatio</w:t>
            </w:r>
            <w:r>
              <w:rPr>
                <w:sz w:val="20"/>
                <w:szCs w:val="20"/>
              </w:rPr>
              <w:t>n.</w:t>
            </w:r>
          </w:p>
        </w:tc>
        <w:tc>
          <w:tcPr>
            <w:tcW w:w="3686" w:type="dxa"/>
          </w:tcPr>
          <w:p w14:paraId="40D17599" w14:textId="0C92E27A" w:rsidR="00013CCF" w:rsidRPr="00921BA0" w:rsidRDefault="00921BA0" w:rsidP="00491941">
            <w:pPr>
              <w:pStyle w:val="NoSpacing"/>
              <w:rPr>
                <w:sz w:val="20"/>
                <w:szCs w:val="20"/>
              </w:rPr>
            </w:pPr>
            <w:r w:rsidRPr="00921BA0">
              <w:rPr>
                <w:sz w:val="20"/>
                <w:szCs w:val="20"/>
              </w:rPr>
              <w:t>As Above</w:t>
            </w:r>
          </w:p>
        </w:tc>
        <w:tc>
          <w:tcPr>
            <w:tcW w:w="3775" w:type="dxa"/>
          </w:tcPr>
          <w:p w14:paraId="0990FA00" w14:textId="77777777" w:rsidR="00013CCF" w:rsidRDefault="00013CCF" w:rsidP="001D4052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Pupils will learn to:</w:t>
            </w:r>
          </w:p>
          <w:p w14:paraId="77F06A8B" w14:textId="4F461BB7" w:rsidR="00491941" w:rsidRPr="00491941" w:rsidRDefault="00491941" w:rsidP="0049194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491941">
              <w:rPr>
                <w:sz w:val="20"/>
                <w:szCs w:val="20"/>
              </w:rPr>
              <w:t>Read, understand and respond to texts and extracts</w:t>
            </w:r>
          </w:p>
          <w:p w14:paraId="5D345041" w14:textId="77777777" w:rsidR="00491941" w:rsidRPr="00491941" w:rsidRDefault="00491941" w:rsidP="00491941">
            <w:pPr>
              <w:pStyle w:val="NoSpacing"/>
              <w:rPr>
                <w:sz w:val="20"/>
                <w:szCs w:val="20"/>
              </w:rPr>
            </w:pPr>
            <w:r w:rsidRPr="00491941">
              <w:rPr>
                <w:sz w:val="20"/>
                <w:szCs w:val="20"/>
              </w:rPr>
              <w:t>-Write critically and develop an informed personal style</w:t>
            </w:r>
          </w:p>
          <w:p w14:paraId="3AF7ADE6" w14:textId="77777777" w:rsidR="00491941" w:rsidRPr="00491941" w:rsidRDefault="00491941" w:rsidP="00491941">
            <w:pPr>
              <w:pStyle w:val="NoSpacing"/>
              <w:rPr>
                <w:sz w:val="20"/>
                <w:szCs w:val="20"/>
              </w:rPr>
            </w:pPr>
            <w:r w:rsidRPr="00491941">
              <w:rPr>
                <w:sz w:val="20"/>
                <w:szCs w:val="20"/>
              </w:rPr>
              <w:t>-Support points with textual references including quotations and interpretations</w:t>
            </w:r>
          </w:p>
          <w:p w14:paraId="4AD713B1" w14:textId="77777777" w:rsidR="00491941" w:rsidRPr="00491941" w:rsidRDefault="00491941" w:rsidP="00491941">
            <w:pPr>
              <w:pStyle w:val="NoSpacing"/>
              <w:rPr>
                <w:sz w:val="20"/>
                <w:szCs w:val="20"/>
              </w:rPr>
            </w:pPr>
            <w:r w:rsidRPr="00491941">
              <w:rPr>
                <w:sz w:val="20"/>
                <w:szCs w:val="20"/>
              </w:rPr>
              <w:t>-Analyse language, form and structure and explain effects of the reader</w:t>
            </w:r>
          </w:p>
          <w:p w14:paraId="381B3D8D" w14:textId="77777777" w:rsidR="00491941" w:rsidRPr="00491941" w:rsidRDefault="00491941" w:rsidP="00491941">
            <w:pPr>
              <w:pStyle w:val="NoSpacing"/>
              <w:rPr>
                <w:sz w:val="20"/>
                <w:szCs w:val="20"/>
              </w:rPr>
            </w:pPr>
            <w:r w:rsidRPr="00491941">
              <w:rPr>
                <w:sz w:val="20"/>
                <w:szCs w:val="20"/>
              </w:rPr>
              <w:t>-Use relevant subject terminology where appropriate</w:t>
            </w:r>
          </w:p>
          <w:p w14:paraId="0815124F" w14:textId="77777777" w:rsidR="00491941" w:rsidRPr="00491941" w:rsidRDefault="00491941" w:rsidP="00491941">
            <w:pPr>
              <w:pStyle w:val="NoSpacing"/>
              <w:rPr>
                <w:sz w:val="20"/>
                <w:szCs w:val="20"/>
              </w:rPr>
            </w:pPr>
            <w:r w:rsidRPr="00491941">
              <w:rPr>
                <w:sz w:val="20"/>
                <w:szCs w:val="20"/>
              </w:rPr>
              <w:t>-Show understanding of the relationships between texts and the contexts in which they were written.</w:t>
            </w:r>
          </w:p>
          <w:p w14:paraId="2B6C0A23" w14:textId="77777777" w:rsidR="00491941" w:rsidRPr="00491941" w:rsidRDefault="00491941" w:rsidP="00491941">
            <w:pPr>
              <w:pStyle w:val="NoSpacing"/>
              <w:rPr>
                <w:sz w:val="20"/>
                <w:szCs w:val="20"/>
              </w:rPr>
            </w:pPr>
            <w:r w:rsidRPr="00491941">
              <w:rPr>
                <w:sz w:val="20"/>
                <w:szCs w:val="20"/>
              </w:rPr>
              <w:t>-Use a range of vocabulary and sentence structures for clarity, purpose and effect.</w:t>
            </w:r>
          </w:p>
          <w:p w14:paraId="6ACDA559" w14:textId="77777777" w:rsidR="00491941" w:rsidRPr="00491941" w:rsidRDefault="00491941" w:rsidP="00491941">
            <w:pPr>
              <w:pStyle w:val="NoSpacing"/>
              <w:rPr>
                <w:sz w:val="20"/>
                <w:szCs w:val="20"/>
              </w:rPr>
            </w:pPr>
            <w:r w:rsidRPr="00491941">
              <w:rPr>
                <w:sz w:val="20"/>
                <w:szCs w:val="20"/>
              </w:rPr>
              <w:t>-Use accurate spelling and punctuation.</w:t>
            </w:r>
          </w:p>
          <w:p w14:paraId="3E99542F" w14:textId="4BEE21BC" w:rsidR="00491941" w:rsidRPr="00AE60A7" w:rsidRDefault="00491941" w:rsidP="001D4052">
            <w:pPr>
              <w:pStyle w:val="NoSpacing"/>
              <w:rPr>
                <w:sz w:val="20"/>
                <w:szCs w:val="20"/>
              </w:rPr>
            </w:pPr>
          </w:p>
        </w:tc>
      </w:tr>
      <w:tr w:rsidR="001D4052" w:rsidRPr="00AE60A7" w14:paraId="0516DF03" w14:textId="77777777" w:rsidTr="001D4052">
        <w:tc>
          <w:tcPr>
            <w:tcW w:w="2660" w:type="dxa"/>
          </w:tcPr>
          <w:p w14:paraId="35ED6825" w14:textId="77777777" w:rsidR="001D4052" w:rsidRPr="00AE60A7" w:rsidRDefault="001D4052" w:rsidP="001D4052">
            <w:pPr>
              <w:pStyle w:val="NoSpacing"/>
              <w:rPr>
                <w:b/>
                <w:sz w:val="20"/>
                <w:szCs w:val="20"/>
              </w:rPr>
            </w:pPr>
            <w:r w:rsidRPr="00AE60A7">
              <w:rPr>
                <w:b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3827" w:type="dxa"/>
          </w:tcPr>
          <w:p w14:paraId="6FC117A0" w14:textId="179DD440" w:rsidR="005A6D0B" w:rsidRPr="00AE60A7" w:rsidRDefault="00696666" w:rsidP="005A6D0B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Stanza, simile, metaphor, personification, alliteration, rhyme, repetition, onomatopoeia, dramatic monologue, perspective, emotive language.</w:t>
            </w:r>
            <w:r w:rsidR="005A6D0B" w:rsidRPr="00AE60A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3686" w:type="dxa"/>
          </w:tcPr>
          <w:p w14:paraId="15F586BC" w14:textId="77777777" w:rsidR="001D4052" w:rsidRPr="00AE60A7" w:rsidRDefault="001D4052" w:rsidP="00921BA0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775" w:type="dxa"/>
          </w:tcPr>
          <w:p w14:paraId="073E88E8" w14:textId="369DE4EE" w:rsidR="001D4052" w:rsidRPr="00AE60A7" w:rsidRDefault="001D4052" w:rsidP="001D4052">
            <w:pPr>
              <w:pStyle w:val="NoSpacing"/>
              <w:rPr>
                <w:sz w:val="20"/>
                <w:szCs w:val="20"/>
              </w:rPr>
            </w:pPr>
          </w:p>
        </w:tc>
      </w:tr>
    </w:tbl>
    <w:p w14:paraId="6D81692F" w14:textId="77777777" w:rsidR="001D4052" w:rsidRPr="00AE60A7" w:rsidRDefault="001D4052" w:rsidP="001D4052">
      <w:pPr>
        <w:pStyle w:val="NoSpacing"/>
        <w:rPr>
          <w:b/>
          <w:sz w:val="20"/>
          <w:szCs w:val="20"/>
          <w:u w:val="single"/>
        </w:rPr>
      </w:pPr>
    </w:p>
    <w:sectPr w:rsidR="001D4052" w:rsidRPr="00AE60A7" w:rsidSect="00204B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CE59E" w14:textId="77777777" w:rsidR="00204BE4" w:rsidRDefault="00204BE4" w:rsidP="00A32EFD">
      <w:pPr>
        <w:spacing w:after="0" w:line="240" w:lineRule="auto"/>
      </w:pPr>
      <w:r>
        <w:separator/>
      </w:r>
    </w:p>
  </w:endnote>
  <w:endnote w:type="continuationSeparator" w:id="0">
    <w:p w14:paraId="569D57D4" w14:textId="77777777" w:rsidR="00204BE4" w:rsidRDefault="00204BE4" w:rsidP="00A32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4BFC6" w14:textId="77777777" w:rsidR="00204BE4" w:rsidRDefault="00204BE4" w:rsidP="00A32EFD">
      <w:pPr>
        <w:spacing w:after="0" w:line="240" w:lineRule="auto"/>
      </w:pPr>
      <w:r>
        <w:separator/>
      </w:r>
    </w:p>
  </w:footnote>
  <w:footnote w:type="continuationSeparator" w:id="0">
    <w:p w14:paraId="172E3888" w14:textId="77777777" w:rsidR="00204BE4" w:rsidRDefault="00204BE4" w:rsidP="00A32E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44B6"/>
    <w:multiLevelType w:val="hybridMultilevel"/>
    <w:tmpl w:val="DD6ACFF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4A1D87"/>
    <w:multiLevelType w:val="hybridMultilevel"/>
    <w:tmpl w:val="DD6ACFF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D27"/>
    <w:rsid w:val="00006032"/>
    <w:rsid w:val="00013CCF"/>
    <w:rsid w:val="000357B2"/>
    <w:rsid w:val="00060E85"/>
    <w:rsid w:val="0006590E"/>
    <w:rsid w:val="000816EF"/>
    <w:rsid w:val="000C6058"/>
    <w:rsid w:val="000D3A3A"/>
    <w:rsid w:val="00113E2E"/>
    <w:rsid w:val="00160A53"/>
    <w:rsid w:val="00173856"/>
    <w:rsid w:val="00195544"/>
    <w:rsid w:val="001A0208"/>
    <w:rsid w:val="001A3BEC"/>
    <w:rsid w:val="001C3F7E"/>
    <w:rsid w:val="001D4052"/>
    <w:rsid w:val="001D59BC"/>
    <w:rsid w:val="00204BE4"/>
    <w:rsid w:val="002544D6"/>
    <w:rsid w:val="0027185F"/>
    <w:rsid w:val="00271FE9"/>
    <w:rsid w:val="002A36ED"/>
    <w:rsid w:val="002B715E"/>
    <w:rsid w:val="002C7A9A"/>
    <w:rsid w:val="002D13BA"/>
    <w:rsid w:val="002E566E"/>
    <w:rsid w:val="003201C9"/>
    <w:rsid w:val="00354C5A"/>
    <w:rsid w:val="00362EEF"/>
    <w:rsid w:val="00394FA2"/>
    <w:rsid w:val="003B0875"/>
    <w:rsid w:val="003B1FB5"/>
    <w:rsid w:val="003B414B"/>
    <w:rsid w:val="003C69C4"/>
    <w:rsid w:val="003D3D27"/>
    <w:rsid w:val="0040511D"/>
    <w:rsid w:val="00423F0C"/>
    <w:rsid w:val="004321AF"/>
    <w:rsid w:val="00450B26"/>
    <w:rsid w:val="00457724"/>
    <w:rsid w:val="00491941"/>
    <w:rsid w:val="004B64C8"/>
    <w:rsid w:val="004F1ABF"/>
    <w:rsid w:val="005141F3"/>
    <w:rsid w:val="00550F18"/>
    <w:rsid w:val="005730D2"/>
    <w:rsid w:val="005A6D0B"/>
    <w:rsid w:val="005C73C3"/>
    <w:rsid w:val="005D6C51"/>
    <w:rsid w:val="005E1DE4"/>
    <w:rsid w:val="006026A1"/>
    <w:rsid w:val="00613DA7"/>
    <w:rsid w:val="00614085"/>
    <w:rsid w:val="00696666"/>
    <w:rsid w:val="006A3FE0"/>
    <w:rsid w:val="006C1080"/>
    <w:rsid w:val="006F7CA5"/>
    <w:rsid w:val="007428AE"/>
    <w:rsid w:val="00745E54"/>
    <w:rsid w:val="00784022"/>
    <w:rsid w:val="007E1214"/>
    <w:rsid w:val="00811243"/>
    <w:rsid w:val="00815B00"/>
    <w:rsid w:val="008272B1"/>
    <w:rsid w:val="0083434D"/>
    <w:rsid w:val="008437F7"/>
    <w:rsid w:val="00852831"/>
    <w:rsid w:val="008959F1"/>
    <w:rsid w:val="00906FFE"/>
    <w:rsid w:val="00921BA0"/>
    <w:rsid w:val="009831B8"/>
    <w:rsid w:val="00986202"/>
    <w:rsid w:val="00987266"/>
    <w:rsid w:val="009B0301"/>
    <w:rsid w:val="009C14DE"/>
    <w:rsid w:val="009D0E36"/>
    <w:rsid w:val="009D5B35"/>
    <w:rsid w:val="00A1469F"/>
    <w:rsid w:val="00A23AD3"/>
    <w:rsid w:val="00A32EFD"/>
    <w:rsid w:val="00AE60A7"/>
    <w:rsid w:val="00AF3216"/>
    <w:rsid w:val="00AF378D"/>
    <w:rsid w:val="00B04142"/>
    <w:rsid w:val="00B06B71"/>
    <w:rsid w:val="00B52F83"/>
    <w:rsid w:val="00B5449A"/>
    <w:rsid w:val="00BA14E6"/>
    <w:rsid w:val="00BA7B8D"/>
    <w:rsid w:val="00BD6925"/>
    <w:rsid w:val="00C03C74"/>
    <w:rsid w:val="00C122D8"/>
    <w:rsid w:val="00C62423"/>
    <w:rsid w:val="00C7686A"/>
    <w:rsid w:val="00C80361"/>
    <w:rsid w:val="00CB20D7"/>
    <w:rsid w:val="00CC6493"/>
    <w:rsid w:val="00CD08F8"/>
    <w:rsid w:val="00CE45B0"/>
    <w:rsid w:val="00CE4D6D"/>
    <w:rsid w:val="00D02C90"/>
    <w:rsid w:val="00D067E7"/>
    <w:rsid w:val="00D13D7E"/>
    <w:rsid w:val="00D15929"/>
    <w:rsid w:val="00D20941"/>
    <w:rsid w:val="00D30756"/>
    <w:rsid w:val="00DB1E4D"/>
    <w:rsid w:val="00DD55E1"/>
    <w:rsid w:val="00DF046C"/>
    <w:rsid w:val="00DF75EF"/>
    <w:rsid w:val="00E67C87"/>
    <w:rsid w:val="00E739C8"/>
    <w:rsid w:val="00E751E7"/>
    <w:rsid w:val="00E760F9"/>
    <w:rsid w:val="00E76E4C"/>
    <w:rsid w:val="00E94EDA"/>
    <w:rsid w:val="00F21516"/>
    <w:rsid w:val="00F44BF5"/>
    <w:rsid w:val="00FB6ABF"/>
    <w:rsid w:val="00FF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6A7"/>
  <w15:docId w15:val="{736543A9-AD46-43F6-82D3-1D7EDDA5B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D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3D27"/>
    <w:pPr>
      <w:spacing w:after="0" w:line="240" w:lineRule="auto"/>
    </w:pPr>
  </w:style>
  <w:style w:type="table" w:styleId="TableGrid">
    <w:name w:val="Table Grid"/>
    <w:basedOn w:val="TableNormal"/>
    <w:uiPriority w:val="39"/>
    <w:rsid w:val="003D3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3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C7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32E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EFD"/>
  </w:style>
  <w:style w:type="paragraph" w:styleId="Footer">
    <w:name w:val="footer"/>
    <w:basedOn w:val="Normal"/>
    <w:link w:val="FooterChar"/>
    <w:uiPriority w:val="99"/>
    <w:unhideWhenUsed/>
    <w:rsid w:val="00A32E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Mosslands School</Company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Adley</dc:creator>
  <cp:lastModifiedBy>J Adley</cp:lastModifiedBy>
  <cp:revision>2</cp:revision>
  <cp:lastPrinted>2020-09-02T11:44:00Z</cp:lastPrinted>
  <dcterms:created xsi:type="dcterms:W3CDTF">2025-05-09T14:26:00Z</dcterms:created>
  <dcterms:modified xsi:type="dcterms:W3CDTF">2025-05-09T14:26:00Z</dcterms:modified>
</cp:coreProperties>
</file>